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B6910" w14:textId="77777777" w:rsidR="004F0DDD" w:rsidRPr="004F0DDD" w:rsidRDefault="004F0DDD" w:rsidP="004F0DD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  <w:r w:rsidRPr="004F0DDD">
        <w:rPr>
          <w:rFonts w:asciiTheme="minorHAnsi" w:hAnsiTheme="minorHAnsi" w:cstheme="minorHAnsi"/>
          <w:b/>
          <w:bCs/>
          <w:sz w:val="24"/>
          <w:szCs w:val="24"/>
        </w:rPr>
        <w:t>Homilía para el Jueves Santo</w:t>
      </w:r>
    </w:p>
    <w:p w14:paraId="49CA6F71" w14:textId="4EF77F52" w:rsidR="004F0DDD" w:rsidRPr="004F0DDD" w:rsidRDefault="004F0DDD" w:rsidP="004F0DDD">
      <w:pPr>
        <w:jc w:val="center"/>
        <w:rPr>
          <w:rFonts w:asciiTheme="minorHAnsi" w:hAnsiTheme="minorHAnsi" w:cstheme="minorHAnsi"/>
          <w:sz w:val="24"/>
          <w:szCs w:val="24"/>
        </w:rPr>
      </w:pPr>
      <w:r w:rsidRPr="004F0DDD">
        <w:rPr>
          <w:rFonts w:asciiTheme="minorHAnsi" w:hAnsiTheme="minorHAnsi" w:cstheme="minorHAnsi"/>
          <w:sz w:val="24"/>
          <w:szCs w:val="24"/>
        </w:rPr>
        <w:t xml:space="preserve">Corrientes, 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4F0DDD">
        <w:rPr>
          <w:rFonts w:asciiTheme="minorHAnsi" w:hAnsiTheme="minorHAnsi" w:cstheme="minorHAnsi"/>
          <w:sz w:val="24"/>
          <w:szCs w:val="24"/>
        </w:rPr>
        <w:t xml:space="preserve"> de abril de 202</w:t>
      </w:r>
      <w:r>
        <w:rPr>
          <w:rFonts w:asciiTheme="minorHAnsi" w:hAnsiTheme="minorHAnsi" w:cstheme="minorHAnsi"/>
          <w:sz w:val="24"/>
          <w:szCs w:val="24"/>
        </w:rPr>
        <w:t>3</w:t>
      </w:r>
    </w:p>
    <w:p w14:paraId="0B190886" w14:textId="37EDAD66" w:rsidR="00371A4B" w:rsidRDefault="004F0DDD" w:rsidP="004F0DDD">
      <w:pPr>
        <w:spacing w:before="100" w:beforeAutospacing="1" w:after="100" w:afterAutospacing="1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Hoy iniciamos la celebración del Triduo Pascual: Jueves Santo, Viernes Santo y Sábado de Gloria. </w:t>
      </w:r>
      <w:r w:rsidR="00371A4B">
        <w:rPr>
          <w:rFonts w:asciiTheme="minorHAnsi" w:hAnsiTheme="minorHAnsi" w:cstheme="minorHAnsi"/>
          <w:sz w:val="24"/>
          <w:szCs w:val="24"/>
        </w:rPr>
        <w:t xml:space="preserve">Para comprender la esencia del misterio pascual que celebramos, es necesario contemplar esos tres días </w:t>
      </w:r>
      <w:r w:rsidR="00F34CEC">
        <w:rPr>
          <w:rFonts w:asciiTheme="minorHAnsi" w:hAnsiTheme="minorHAnsi" w:cstheme="minorHAnsi"/>
          <w:sz w:val="24"/>
          <w:szCs w:val="24"/>
        </w:rPr>
        <w:t>de conjunto como la</w:t>
      </w:r>
      <w:r w:rsidR="00371A4B">
        <w:rPr>
          <w:rFonts w:asciiTheme="minorHAnsi" w:hAnsiTheme="minorHAnsi" w:cstheme="minorHAnsi"/>
          <w:sz w:val="24"/>
          <w:szCs w:val="24"/>
        </w:rPr>
        <w:t xml:space="preserve"> pasión, muerte y resurrección de Nuestro Señor Jesucristo. </w:t>
      </w:r>
      <w:r w:rsidR="00F34CEC">
        <w:rPr>
          <w:rFonts w:asciiTheme="minorHAnsi" w:hAnsiTheme="minorHAnsi" w:cstheme="minorHAnsi"/>
          <w:sz w:val="24"/>
          <w:szCs w:val="24"/>
        </w:rPr>
        <w:t>La liturgia nos propone desdoblar ese acontecimiento para comprenderlo mejor, profundizarlo más, y vivirlo más intensamente. Hoy, e</w:t>
      </w:r>
      <w:r w:rsidR="00371A4B">
        <w:rPr>
          <w:rFonts w:asciiTheme="minorHAnsi" w:hAnsiTheme="minorHAnsi" w:cstheme="minorHAnsi"/>
          <w:sz w:val="24"/>
          <w:szCs w:val="24"/>
        </w:rPr>
        <w:t>n el “esto es mi cuerpo” y “esta es mi sangre”, debemos mirar, además de la Cena del Señor, también el Viernes Santo y el Sábado de Gloria. Contemplar implicándonos, sintiendo que allí está diseñado el itinerario de nuestra vocación cristiana</w:t>
      </w:r>
      <w:r w:rsidR="008F25A0">
        <w:rPr>
          <w:rFonts w:asciiTheme="minorHAnsi" w:hAnsiTheme="minorHAnsi" w:cstheme="minorHAnsi"/>
          <w:sz w:val="24"/>
          <w:szCs w:val="24"/>
        </w:rPr>
        <w:t xml:space="preserve">: llamados a vivir en modo pascual nuestra existencia, dispuestos siempre a morir con Cristo para </w:t>
      </w:r>
      <w:proofErr w:type="gramStart"/>
      <w:r w:rsidR="008F25A0">
        <w:rPr>
          <w:rFonts w:asciiTheme="minorHAnsi" w:hAnsiTheme="minorHAnsi" w:cstheme="minorHAnsi"/>
          <w:sz w:val="24"/>
          <w:szCs w:val="24"/>
        </w:rPr>
        <w:t>resucitar</w:t>
      </w:r>
      <w:proofErr w:type="gramEnd"/>
      <w:r w:rsidR="008F25A0">
        <w:rPr>
          <w:rFonts w:asciiTheme="minorHAnsi" w:hAnsiTheme="minorHAnsi" w:cstheme="minorHAnsi"/>
          <w:sz w:val="24"/>
          <w:szCs w:val="24"/>
        </w:rPr>
        <w:t xml:space="preserve"> con Él. </w:t>
      </w:r>
    </w:p>
    <w:p w14:paraId="67CC119F" w14:textId="52D5FEFC" w:rsidR="00FC6F94" w:rsidRDefault="004F0DDD" w:rsidP="004F0DDD">
      <w:pPr>
        <w:spacing w:before="100" w:beforeAutospacing="1" w:after="100" w:afterAutospacing="1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Jesús sube a Jerusalén para celebrar la Pascua judía. Allí se reúne con sus discípulos alrededor de una mesa. En la memoria de cada uno de ellos </w:t>
      </w:r>
      <w:r w:rsidR="00FC6F94">
        <w:rPr>
          <w:rFonts w:asciiTheme="minorHAnsi" w:hAnsiTheme="minorHAnsi" w:cstheme="minorHAnsi"/>
          <w:sz w:val="24"/>
          <w:szCs w:val="24"/>
        </w:rPr>
        <w:t>estaban</w:t>
      </w:r>
      <w:r>
        <w:rPr>
          <w:rFonts w:asciiTheme="minorHAnsi" w:hAnsiTheme="minorHAnsi" w:cstheme="minorHAnsi"/>
          <w:sz w:val="24"/>
          <w:szCs w:val="24"/>
        </w:rPr>
        <w:t xml:space="preserve"> los acontecimientos que nosotros escuchamos en la lectura del libro del Éxodo, donde el piadoso israelita evocaba la acción liberadora de Dios a favor de su pueblo elegido</w:t>
      </w:r>
      <w:r w:rsidR="00FC6F94">
        <w:rPr>
          <w:rFonts w:asciiTheme="minorHAnsi" w:hAnsiTheme="minorHAnsi" w:cstheme="minorHAnsi"/>
          <w:sz w:val="24"/>
          <w:szCs w:val="24"/>
        </w:rPr>
        <w:t>. Para ellos, la extraordinaria acción de Dios consistió en hacer pasar a su pueblo de la tierra en la que eran esclavos a una tierra de libertad. Era una memoria agradecida y celebrada, en la que renovaban la fidelidad al Dios que los ha liberado. El cordero pascual era el símbolo de esa alianza que compartían en una comida ritual</w:t>
      </w:r>
      <w:r w:rsidR="00803C90">
        <w:rPr>
          <w:rFonts w:asciiTheme="minorHAnsi" w:hAnsiTheme="minorHAnsi" w:cstheme="minorHAnsi"/>
          <w:sz w:val="24"/>
          <w:szCs w:val="24"/>
        </w:rPr>
        <w:t>, como lo prescribía la Ley de Moisés</w:t>
      </w:r>
      <w:r w:rsidR="00FC6F94">
        <w:rPr>
          <w:rFonts w:asciiTheme="minorHAnsi" w:hAnsiTheme="minorHAnsi" w:cstheme="minorHAnsi"/>
          <w:sz w:val="24"/>
          <w:szCs w:val="24"/>
        </w:rPr>
        <w:t>.</w:t>
      </w:r>
    </w:p>
    <w:p w14:paraId="0261ED81" w14:textId="12983724" w:rsidR="006C5470" w:rsidRDefault="00FC6F94" w:rsidP="00DB0122">
      <w:pPr>
        <w:spacing w:before="100" w:beforeAutospacing="1" w:after="100" w:afterAutospacing="1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También Jesús, con sus discípulos, se reúne para celebrar la Pascua. Pero en esa cena ocurre algo inédito: ya no es cordero sacrificado que recordaba la antigua alianza, sino</w:t>
      </w:r>
      <w:r w:rsidR="00803C90">
        <w:rPr>
          <w:rFonts w:asciiTheme="minorHAnsi" w:hAnsiTheme="minorHAnsi" w:cstheme="minorHAnsi"/>
          <w:sz w:val="24"/>
          <w:szCs w:val="24"/>
        </w:rPr>
        <w:t xml:space="preserve"> que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03C90">
        <w:rPr>
          <w:rFonts w:asciiTheme="minorHAnsi" w:hAnsiTheme="minorHAnsi" w:cstheme="minorHAnsi"/>
          <w:sz w:val="24"/>
          <w:szCs w:val="24"/>
        </w:rPr>
        <w:t>É</w:t>
      </w:r>
      <w:r>
        <w:rPr>
          <w:rFonts w:asciiTheme="minorHAnsi" w:hAnsiTheme="minorHAnsi" w:cstheme="minorHAnsi"/>
          <w:sz w:val="24"/>
          <w:szCs w:val="24"/>
        </w:rPr>
        <w:t xml:space="preserve">l mismo se ofrece como cordero inmaculado para liberar a todos los hombres del abismo en el que </w:t>
      </w:r>
      <w:r w:rsidR="00DB0122">
        <w:rPr>
          <w:rFonts w:asciiTheme="minorHAnsi" w:hAnsiTheme="minorHAnsi" w:cstheme="minorHAnsi"/>
          <w:sz w:val="24"/>
          <w:szCs w:val="24"/>
        </w:rPr>
        <w:t>los precipitó el pecado. ¿En qué consiste ese abismo? Consiste en el alejamiento de Dios y, como consecuencia</w:t>
      </w:r>
      <w:r w:rsidR="00803C90">
        <w:rPr>
          <w:rFonts w:asciiTheme="minorHAnsi" w:hAnsiTheme="minorHAnsi" w:cstheme="minorHAnsi"/>
          <w:sz w:val="24"/>
          <w:szCs w:val="24"/>
        </w:rPr>
        <w:t xml:space="preserve">, sobreviene </w:t>
      </w:r>
      <w:r w:rsidR="00DB0122">
        <w:rPr>
          <w:rFonts w:asciiTheme="minorHAnsi" w:hAnsiTheme="minorHAnsi" w:cstheme="minorHAnsi"/>
          <w:sz w:val="24"/>
          <w:szCs w:val="24"/>
        </w:rPr>
        <w:t>la división y</w:t>
      </w:r>
      <w:r w:rsidR="00803C90">
        <w:rPr>
          <w:rFonts w:asciiTheme="minorHAnsi" w:hAnsiTheme="minorHAnsi" w:cstheme="minorHAnsi"/>
          <w:sz w:val="24"/>
          <w:szCs w:val="24"/>
        </w:rPr>
        <w:t xml:space="preserve"> el</w:t>
      </w:r>
      <w:r w:rsidR="00DB0122">
        <w:rPr>
          <w:rFonts w:asciiTheme="minorHAnsi" w:hAnsiTheme="minorHAnsi" w:cstheme="minorHAnsi"/>
          <w:sz w:val="24"/>
          <w:szCs w:val="24"/>
        </w:rPr>
        <w:t xml:space="preserve"> enfrentamiento de unos contra otros. Cuando el ser humano se aleja de Dios, inevitablemente cae en la soberbia de creer que puede construir su propia vida</w:t>
      </w:r>
      <w:r w:rsidR="00803C90">
        <w:rPr>
          <w:rFonts w:asciiTheme="minorHAnsi" w:hAnsiTheme="minorHAnsi" w:cstheme="minorHAnsi"/>
          <w:sz w:val="24"/>
          <w:szCs w:val="24"/>
        </w:rPr>
        <w:t xml:space="preserve"> al margen de Él y ser feliz </w:t>
      </w:r>
      <w:r w:rsidR="00DB0122">
        <w:rPr>
          <w:rFonts w:asciiTheme="minorHAnsi" w:hAnsiTheme="minorHAnsi" w:cstheme="minorHAnsi"/>
          <w:sz w:val="24"/>
          <w:szCs w:val="24"/>
        </w:rPr>
        <w:t>sin necesidad</w:t>
      </w:r>
      <w:r w:rsidR="00803C90">
        <w:rPr>
          <w:rFonts w:asciiTheme="minorHAnsi" w:hAnsiTheme="minorHAnsi" w:cstheme="minorHAnsi"/>
          <w:sz w:val="24"/>
          <w:szCs w:val="24"/>
        </w:rPr>
        <w:t xml:space="preserve"> de</w:t>
      </w:r>
      <w:r w:rsidR="00DB0122">
        <w:rPr>
          <w:rFonts w:asciiTheme="minorHAnsi" w:hAnsiTheme="minorHAnsi" w:cstheme="minorHAnsi"/>
          <w:sz w:val="24"/>
          <w:szCs w:val="24"/>
        </w:rPr>
        <w:t xml:space="preserve"> que otro</w:t>
      </w:r>
      <w:r w:rsidR="00803C90">
        <w:rPr>
          <w:rFonts w:asciiTheme="minorHAnsi" w:hAnsiTheme="minorHAnsi" w:cstheme="minorHAnsi"/>
          <w:sz w:val="24"/>
          <w:szCs w:val="24"/>
        </w:rPr>
        <w:t>s</w:t>
      </w:r>
      <w:r w:rsidR="00DB0122">
        <w:rPr>
          <w:rFonts w:asciiTheme="minorHAnsi" w:hAnsiTheme="minorHAnsi" w:cstheme="minorHAnsi"/>
          <w:sz w:val="24"/>
          <w:szCs w:val="24"/>
        </w:rPr>
        <w:t xml:space="preserve"> intervenga</w:t>
      </w:r>
      <w:r w:rsidR="00803C90">
        <w:rPr>
          <w:rFonts w:asciiTheme="minorHAnsi" w:hAnsiTheme="minorHAnsi" w:cstheme="minorHAnsi"/>
          <w:sz w:val="24"/>
          <w:szCs w:val="24"/>
        </w:rPr>
        <w:t>n</w:t>
      </w:r>
      <w:r w:rsidR="00DB0122">
        <w:rPr>
          <w:rFonts w:asciiTheme="minorHAnsi" w:hAnsiTheme="minorHAnsi" w:cstheme="minorHAnsi"/>
          <w:sz w:val="24"/>
          <w:szCs w:val="24"/>
        </w:rPr>
        <w:t xml:space="preserve"> para </w:t>
      </w:r>
      <w:r w:rsidR="00803C90">
        <w:rPr>
          <w:rFonts w:asciiTheme="minorHAnsi" w:hAnsiTheme="minorHAnsi" w:cstheme="minorHAnsi"/>
          <w:sz w:val="24"/>
          <w:szCs w:val="24"/>
        </w:rPr>
        <w:t>lograrlo</w:t>
      </w:r>
      <w:r w:rsidR="00DB0122">
        <w:rPr>
          <w:rFonts w:asciiTheme="minorHAnsi" w:hAnsiTheme="minorHAnsi" w:cstheme="minorHAnsi"/>
          <w:sz w:val="24"/>
          <w:szCs w:val="24"/>
        </w:rPr>
        <w:t xml:space="preserve">. En ello debemos buscar el origen de esa incapacidad de entendernos, de dialogar, de ser fraternos y solidarios, y preferir, en cambio, la irracionalidad </w:t>
      </w:r>
      <w:r w:rsidR="006C5470">
        <w:rPr>
          <w:rFonts w:asciiTheme="minorHAnsi" w:hAnsiTheme="minorHAnsi" w:cstheme="minorHAnsi"/>
          <w:sz w:val="24"/>
          <w:szCs w:val="24"/>
        </w:rPr>
        <w:t>del egoísmo</w:t>
      </w:r>
      <w:r w:rsidR="00803C90">
        <w:rPr>
          <w:rFonts w:asciiTheme="minorHAnsi" w:hAnsiTheme="minorHAnsi" w:cstheme="minorHAnsi"/>
          <w:sz w:val="24"/>
          <w:szCs w:val="24"/>
        </w:rPr>
        <w:t xml:space="preserve"> que se enmascara en sus diversas y</w:t>
      </w:r>
      <w:r w:rsidR="006C5470">
        <w:rPr>
          <w:rFonts w:asciiTheme="minorHAnsi" w:hAnsiTheme="minorHAnsi" w:cstheme="minorHAnsi"/>
          <w:sz w:val="24"/>
          <w:szCs w:val="24"/>
        </w:rPr>
        <w:t xml:space="preserve"> perversas versiones.</w:t>
      </w:r>
    </w:p>
    <w:p w14:paraId="506438C8" w14:textId="3EF73FD7" w:rsidR="00884537" w:rsidRDefault="006C5470" w:rsidP="004F0DDD">
      <w:pPr>
        <w:spacing w:before="100" w:beforeAutospacing="1" w:after="100" w:afterAutospacing="1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Sin embargo, Dios, a pesar de la obstinación que distingue a los seres humanos de pretender vivir </w:t>
      </w:r>
      <w:r w:rsidR="00803C90">
        <w:rPr>
          <w:rFonts w:asciiTheme="minorHAnsi" w:hAnsiTheme="minorHAnsi" w:cstheme="minorHAnsi"/>
          <w:sz w:val="24"/>
          <w:szCs w:val="24"/>
        </w:rPr>
        <w:t>sin Él</w:t>
      </w:r>
      <w:r>
        <w:rPr>
          <w:rFonts w:asciiTheme="minorHAnsi" w:hAnsiTheme="minorHAnsi" w:cstheme="minorHAnsi"/>
          <w:sz w:val="24"/>
          <w:szCs w:val="24"/>
        </w:rPr>
        <w:t xml:space="preserve">, Dios no se olvida de su creatura. Luego de acompañar a su pueblo elegido, enseñándole con paciencia el camino </w:t>
      </w:r>
      <w:r w:rsidR="00803C90">
        <w:rPr>
          <w:rFonts w:asciiTheme="minorHAnsi" w:hAnsiTheme="minorHAnsi" w:cstheme="minorHAnsi"/>
          <w:sz w:val="24"/>
          <w:szCs w:val="24"/>
        </w:rPr>
        <w:t xml:space="preserve">que lleva a la vida </w:t>
      </w:r>
      <w:r>
        <w:rPr>
          <w:rFonts w:asciiTheme="minorHAnsi" w:hAnsiTheme="minorHAnsi" w:cstheme="minorHAnsi"/>
          <w:sz w:val="24"/>
          <w:szCs w:val="24"/>
        </w:rPr>
        <w:t>y</w:t>
      </w:r>
      <w:r w:rsidR="00803C90">
        <w:rPr>
          <w:rFonts w:asciiTheme="minorHAnsi" w:hAnsiTheme="minorHAnsi" w:cstheme="minorHAnsi"/>
          <w:sz w:val="24"/>
          <w:szCs w:val="24"/>
        </w:rPr>
        <w:t xml:space="preserve"> a</w:t>
      </w:r>
      <w:r>
        <w:rPr>
          <w:rFonts w:asciiTheme="minorHAnsi" w:hAnsiTheme="minorHAnsi" w:cstheme="minorHAnsi"/>
          <w:sz w:val="24"/>
          <w:szCs w:val="24"/>
        </w:rPr>
        <w:t xml:space="preserve"> la libertad, se sienta a la mesa y allí anuncia cuál es la vía segura para el encuentro con Él, con los otros y de éstos entre ellos.</w:t>
      </w:r>
      <w:r w:rsidR="00F34CEC">
        <w:rPr>
          <w:rFonts w:asciiTheme="minorHAnsi" w:hAnsiTheme="minorHAnsi" w:cstheme="minorHAnsi"/>
          <w:sz w:val="24"/>
          <w:szCs w:val="24"/>
        </w:rPr>
        <w:t xml:space="preserve"> </w:t>
      </w:r>
      <w:r w:rsidR="00016715">
        <w:rPr>
          <w:rFonts w:asciiTheme="minorHAnsi" w:hAnsiTheme="minorHAnsi" w:cstheme="minorHAnsi"/>
          <w:sz w:val="24"/>
          <w:szCs w:val="24"/>
        </w:rPr>
        <w:t>En la segunda lectura escuchamos esa parte de la cena</w:t>
      </w:r>
      <w:r w:rsidR="00A419F6">
        <w:rPr>
          <w:rFonts w:asciiTheme="minorHAnsi" w:hAnsiTheme="minorHAnsi" w:cstheme="minorHAnsi"/>
          <w:sz w:val="24"/>
          <w:szCs w:val="24"/>
        </w:rPr>
        <w:t xml:space="preserve"> pascual</w:t>
      </w:r>
      <w:r w:rsidR="00016715">
        <w:rPr>
          <w:rFonts w:asciiTheme="minorHAnsi" w:hAnsiTheme="minorHAnsi" w:cstheme="minorHAnsi"/>
          <w:sz w:val="24"/>
          <w:szCs w:val="24"/>
        </w:rPr>
        <w:t xml:space="preserve"> cuando Jesús parte el pan </w:t>
      </w:r>
      <w:r w:rsidR="00884537">
        <w:rPr>
          <w:rFonts w:asciiTheme="minorHAnsi" w:hAnsiTheme="minorHAnsi" w:cstheme="minorHAnsi"/>
          <w:sz w:val="24"/>
          <w:szCs w:val="24"/>
        </w:rPr>
        <w:t>diciendo</w:t>
      </w:r>
      <w:r w:rsidR="00016715">
        <w:rPr>
          <w:rFonts w:asciiTheme="minorHAnsi" w:hAnsiTheme="minorHAnsi" w:cstheme="minorHAnsi"/>
          <w:sz w:val="24"/>
          <w:szCs w:val="24"/>
        </w:rPr>
        <w:t xml:space="preserve"> “esto es mi cuerpo” y toma la copa diciendo “esta es mi sangre”. </w:t>
      </w:r>
      <w:r w:rsidR="00884537">
        <w:rPr>
          <w:rFonts w:asciiTheme="minorHAnsi" w:hAnsiTheme="minorHAnsi" w:cstheme="minorHAnsi"/>
          <w:sz w:val="24"/>
          <w:szCs w:val="24"/>
        </w:rPr>
        <w:t>Por su parte</w:t>
      </w:r>
      <w:r w:rsidR="00016715">
        <w:rPr>
          <w:rFonts w:asciiTheme="minorHAnsi" w:hAnsiTheme="minorHAnsi" w:cstheme="minorHAnsi"/>
          <w:sz w:val="24"/>
          <w:szCs w:val="24"/>
        </w:rPr>
        <w:t>, el Evangelio de San Juan nos relata lo que sucedió inmediatamente después</w:t>
      </w:r>
      <w:r w:rsidR="00A419F6">
        <w:rPr>
          <w:rFonts w:asciiTheme="minorHAnsi" w:hAnsiTheme="minorHAnsi" w:cstheme="minorHAnsi"/>
          <w:sz w:val="24"/>
          <w:szCs w:val="24"/>
        </w:rPr>
        <w:t xml:space="preserve"> y que conocemos como el “lavatorio de los pies”. Ese gesto de Jesús dejó atónitos a sus comensales. </w:t>
      </w:r>
      <w:r w:rsidR="00884537">
        <w:rPr>
          <w:rFonts w:asciiTheme="minorHAnsi" w:hAnsiTheme="minorHAnsi" w:cstheme="minorHAnsi"/>
          <w:sz w:val="24"/>
          <w:szCs w:val="24"/>
        </w:rPr>
        <w:t>Con ese ejemplo y c</w:t>
      </w:r>
      <w:r w:rsidR="00A419F6">
        <w:rPr>
          <w:rFonts w:asciiTheme="minorHAnsi" w:hAnsiTheme="minorHAnsi" w:cstheme="minorHAnsi"/>
          <w:sz w:val="24"/>
          <w:szCs w:val="24"/>
        </w:rPr>
        <w:t>on mucha paciencia les enseña</w:t>
      </w:r>
      <w:r w:rsidR="00884537">
        <w:rPr>
          <w:rFonts w:asciiTheme="minorHAnsi" w:hAnsiTheme="minorHAnsi" w:cstheme="minorHAnsi"/>
          <w:sz w:val="24"/>
          <w:szCs w:val="24"/>
        </w:rPr>
        <w:t xml:space="preserve"> que </w:t>
      </w:r>
      <w:r w:rsidR="00A419F6">
        <w:rPr>
          <w:rFonts w:asciiTheme="minorHAnsi" w:hAnsiTheme="minorHAnsi" w:cstheme="minorHAnsi"/>
          <w:sz w:val="24"/>
          <w:szCs w:val="24"/>
        </w:rPr>
        <w:t>ese es el camino para superar el abismo del pecado</w:t>
      </w:r>
      <w:r w:rsidR="00884537">
        <w:rPr>
          <w:rFonts w:asciiTheme="minorHAnsi" w:hAnsiTheme="minorHAnsi" w:cstheme="minorHAnsi"/>
          <w:sz w:val="24"/>
          <w:szCs w:val="24"/>
        </w:rPr>
        <w:t xml:space="preserve"> y crear puentes para el encuentro y la amistad con Dios y con los hermanos.</w:t>
      </w:r>
    </w:p>
    <w:p w14:paraId="2E58F519" w14:textId="070EFC78" w:rsidR="00884537" w:rsidRDefault="00884537" w:rsidP="004F0DDD">
      <w:pPr>
        <w:spacing w:before="100" w:beforeAutospacing="1" w:after="100" w:afterAutospacing="1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“Después de lavarles los pies –escuchamos </w:t>
      </w:r>
      <w:r w:rsidR="003A1197">
        <w:rPr>
          <w:rFonts w:asciiTheme="minorHAnsi" w:hAnsiTheme="minorHAnsi" w:cstheme="minorHAnsi"/>
          <w:sz w:val="24"/>
          <w:szCs w:val="24"/>
        </w:rPr>
        <w:t xml:space="preserve">en el Evangelio– Jesús se puso el manto, volvió a la mesa y les dijo: ¿Entienden lo que acabo de hacer con ustedes? Ustedes me llaman “Maestro” y “Señor”, y dicen bien, porque lo soy. Pues si yo, que soy su Señor y Maestro, les he lavado los pies, también ustedes deben lavarse los pies unos a otros. Le he dado ejemplo para que hagan lo mismo que yo hice con ustedes” (Jn 13,12-15). De esta manera, Jesús nos revela cómo es Dios por dentro, qué siente, qué piensa y cómo actúa. Su poder omnipotente se manifiesta en el servicio hasta el extremo de la humillación. Contra esa fuerza no hay </w:t>
      </w:r>
      <w:r w:rsidR="00B809F8">
        <w:rPr>
          <w:rFonts w:asciiTheme="minorHAnsi" w:hAnsiTheme="minorHAnsi" w:cstheme="minorHAnsi"/>
          <w:sz w:val="24"/>
          <w:szCs w:val="24"/>
        </w:rPr>
        <w:t xml:space="preserve">nada ni nadie que pueda resistirla. Y nosotros, que fuimos creados a esa imagen y semejanza, encontraremos nuestro lugar y cumpliremos con nuestra vocación en la medida que cumplamos con ese mandato de Jesús. </w:t>
      </w:r>
    </w:p>
    <w:p w14:paraId="64F84482" w14:textId="7F7B0F32" w:rsidR="00194C0E" w:rsidRDefault="00194C0E" w:rsidP="004F0DDD">
      <w:pPr>
        <w:spacing w:before="100" w:beforeAutospacing="1" w:after="100" w:afterAutospacing="1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 nos desanimemos. No combatimos solos en esta lucha desigual con el mal que tiende a apoderarse de uno mismo y de nuestra vida social. Con nosotros está Jesús que ha vencido la muerte y el mal, y nos acompaña, sostiene y regenera con su gracia. Preguntémonos quiénes son y donde están aquellos a quienes debo ir y “lavarle los pies”, tal vez pidiéndoles perdón, o compartiendo con ellos acortando distancias y tratándolos con paciencia, en fin, </w:t>
      </w:r>
      <w:r w:rsidR="006A6E11">
        <w:rPr>
          <w:rFonts w:asciiTheme="minorHAnsi" w:hAnsiTheme="minorHAnsi" w:cstheme="minorHAnsi"/>
          <w:sz w:val="24"/>
          <w:szCs w:val="24"/>
        </w:rPr>
        <w:t>tal vez con un momento de silencio que hagamos descubramos dónde están y quiénes son.</w:t>
      </w:r>
    </w:p>
    <w:p w14:paraId="1306CEA1" w14:textId="1D446DC2" w:rsidR="004F0DDD" w:rsidRPr="004F0DDD" w:rsidRDefault="004F0DDD" w:rsidP="004F0DDD">
      <w:pPr>
        <w:spacing w:before="100" w:beforeAutospacing="1" w:after="100" w:afterAutospacing="1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F0DDD">
        <w:rPr>
          <w:rFonts w:asciiTheme="minorHAnsi" w:hAnsiTheme="minorHAnsi" w:cstheme="minorHAnsi"/>
          <w:sz w:val="24"/>
          <w:szCs w:val="24"/>
        </w:rPr>
        <w:t xml:space="preserve">Esto nos obliga a esforzarnos diariamente en ser </w:t>
      </w:r>
      <w:r w:rsidR="002F659F" w:rsidRPr="004F0DDD">
        <w:rPr>
          <w:rFonts w:asciiTheme="minorHAnsi" w:hAnsiTheme="minorHAnsi" w:cstheme="minorHAnsi"/>
          <w:sz w:val="24"/>
          <w:szCs w:val="24"/>
        </w:rPr>
        <w:t>más fraternos y dispuestos</w:t>
      </w:r>
      <w:r w:rsidRPr="004F0DDD">
        <w:rPr>
          <w:rFonts w:asciiTheme="minorHAnsi" w:hAnsiTheme="minorHAnsi" w:cstheme="minorHAnsi"/>
          <w:sz w:val="24"/>
          <w:szCs w:val="24"/>
        </w:rPr>
        <w:t xml:space="preserve"> a servir a los demás y, al mismo tiempo, a ser ciudadanos más solidarios y responsables en nuestro trabajo, estudio, profesión, y en todo lo que atañe al servicio del bien común de la sociedad. </w:t>
      </w:r>
    </w:p>
    <w:p w14:paraId="0731BD86" w14:textId="4E86105D" w:rsidR="004F0DDD" w:rsidRDefault="004F0DDD" w:rsidP="004F0DDD">
      <w:pPr>
        <w:spacing w:before="100" w:beforeAutospacing="1" w:after="100" w:afterAutospacing="1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F0DDD">
        <w:rPr>
          <w:rFonts w:asciiTheme="minorHAnsi" w:hAnsiTheme="minorHAnsi" w:cstheme="minorHAnsi"/>
          <w:sz w:val="24"/>
          <w:szCs w:val="24"/>
        </w:rPr>
        <w:t xml:space="preserve">Pidamos a María, discípula y servidora fiel del Señor, que ella nos acerque más a su Hijo, abra nuestro corazón a su mensaje de amor, para que renovados por el encuentro con él y, siguiendo su ejemplo, estemos siempre dispuestos a servir a los demás hasta el fin. </w:t>
      </w:r>
      <w:r w:rsidR="001A796F">
        <w:rPr>
          <w:rFonts w:asciiTheme="minorHAnsi" w:hAnsiTheme="minorHAnsi" w:cstheme="minorHAnsi"/>
          <w:sz w:val="24"/>
          <w:szCs w:val="24"/>
        </w:rPr>
        <w:t xml:space="preserve">Tierna Madre </w:t>
      </w:r>
      <w:r w:rsidRPr="004F0DDD">
        <w:rPr>
          <w:rFonts w:asciiTheme="minorHAnsi" w:hAnsiTheme="minorHAnsi" w:cstheme="minorHAnsi"/>
          <w:sz w:val="24"/>
          <w:szCs w:val="24"/>
        </w:rPr>
        <w:t>de Itatí, ruega por nosotros.</w:t>
      </w:r>
    </w:p>
    <w:p w14:paraId="28B4830E" w14:textId="4980B5A5" w:rsidR="001A796F" w:rsidRPr="001A796F" w:rsidRDefault="001A796F" w:rsidP="001A796F">
      <w:pPr>
        <w:ind w:firstLine="709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1A796F">
        <w:rPr>
          <w:rFonts w:asciiTheme="minorHAnsi" w:hAnsiTheme="minorHAnsi" w:cstheme="minorHAnsi"/>
          <w:i/>
          <w:iCs/>
          <w:sz w:val="22"/>
          <w:szCs w:val="22"/>
        </w:rPr>
        <w:t>†Andrés Stanovnik OFMCap</w:t>
      </w:r>
    </w:p>
    <w:p w14:paraId="69C56676" w14:textId="5094BE0B" w:rsidR="001A796F" w:rsidRPr="001A796F" w:rsidRDefault="001A796F" w:rsidP="001A796F">
      <w:pPr>
        <w:ind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1A796F">
        <w:rPr>
          <w:rFonts w:asciiTheme="minorHAnsi" w:hAnsiTheme="minorHAnsi" w:cstheme="minorHAnsi"/>
          <w:sz w:val="22"/>
          <w:szCs w:val="22"/>
        </w:rPr>
        <w:t>Arzobispo de Corrientes</w:t>
      </w:r>
    </w:p>
    <w:p w14:paraId="79F06C86" w14:textId="77777777" w:rsidR="00C806F5" w:rsidRPr="004F0DDD" w:rsidRDefault="00C806F5" w:rsidP="001A796F">
      <w:pPr>
        <w:rPr>
          <w:rFonts w:asciiTheme="minorHAnsi" w:hAnsiTheme="minorHAnsi" w:cstheme="minorHAnsi"/>
        </w:rPr>
      </w:pPr>
    </w:p>
    <w:sectPr w:rsidR="00C806F5" w:rsidRPr="004F0DDD" w:rsidSect="00236AE2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1449A" w14:textId="77777777" w:rsidR="00BE74FA" w:rsidRDefault="00BE74FA">
      <w:r>
        <w:separator/>
      </w:r>
    </w:p>
  </w:endnote>
  <w:endnote w:type="continuationSeparator" w:id="0">
    <w:p w14:paraId="3ED00A25" w14:textId="77777777" w:rsidR="00BE74FA" w:rsidRDefault="00BE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078A7" w14:textId="77777777" w:rsidR="004B22A3" w:rsidRDefault="00016715" w:rsidP="00D33BD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615045" w14:textId="77777777" w:rsidR="004B22A3" w:rsidRDefault="00BE74FA" w:rsidP="00236AE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E05A9" w14:textId="77777777" w:rsidR="004B22A3" w:rsidRPr="00236AE2" w:rsidRDefault="00016715" w:rsidP="00D33BD4">
    <w:pPr>
      <w:pStyle w:val="Piedepgina"/>
      <w:framePr w:wrap="around" w:vAnchor="text" w:hAnchor="margin" w:xAlign="right" w:y="1"/>
      <w:rPr>
        <w:rStyle w:val="Nmerodepgina"/>
        <w:sz w:val="24"/>
        <w:szCs w:val="24"/>
      </w:rPr>
    </w:pPr>
    <w:r w:rsidRPr="00236AE2">
      <w:rPr>
        <w:rStyle w:val="Nmerodepgina"/>
        <w:sz w:val="24"/>
        <w:szCs w:val="24"/>
      </w:rPr>
      <w:fldChar w:fldCharType="begin"/>
    </w:r>
    <w:r w:rsidRPr="00236AE2">
      <w:rPr>
        <w:rStyle w:val="Nmerodepgina"/>
        <w:sz w:val="24"/>
        <w:szCs w:val="24"/>
      </w:rPr>
      <w:instrText xml:space="preserve">PAGE  </w:instrText>
    </w:r>
    <w:r w:rsidRPr="00236AE2">
      <w:rPr>
        <w:rStyle w:val="Nmerodepgina"/>
        <w:sz w:val="24"/>
        <w:szCs w:val="24"/>
      </w:rPr>
      <w:fldChar w:fldCharType="separate"/>
    </w:r>
    <w:r w:rsidR="00216DA9">
      <w:rPr>
        <w:rStyle w:val="Nmerodepgina"/>
        <w:noProof/>
        <w:sz w:val="24"/>
        <w:szCs w:val="24"/>
      </w:rPr>
      <w:t>2</w:t>
    </w:r>
    <w:r w:rsidRPr="00236AE2">
      <w:rPr>
        <w:rStyle w:val="Nmerodepgina"/>
        <w:sz w:val="24"/>
        <w:szCs w:val="24"/>
      </w:rPr>
      <w:fldChar w:fldCharType="end"/>
    </w:r>
  </w:p>
  <w:p w14:paraId="0C4BE942" w14:textId="77777777" w:rsidR="004B22A3" w:rsidRDefault="00BE74FA" w:rsidP="00236AE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C6E2A" w14:textId="77777777" w:rsidR="00BE74FA" w:rsidRDefault="00BE74FA">
      <w:r>
        <w:separator/>
      </w:r>
    </w:p>
  </w:footnote>
  <w:footnote w:type="continuationSeparator" w:id="0">
    <w:p w14:paraId="4FCF63E4" w14:textId="77777777" w:rsidR="00BE74FA" w:rsidRDefault="00BE7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DD"/>
    <w:rsid w:val="00016715"/>
    <w:rsid w:val="00171BF4"/>
    <w:rsid w:val="00194C0E"/>
    <w:rsid w:val="001A796F"/>
    <w:rsid w:val="00216DA9"/>
    <w:rsid w:val="002E4FE7"/>
    <w:rsid w:val="002F659F"/>
    <w:rsid w:val="00371A4B"/>
    <w:rsid w:val="003757C6"/>
    <w:rsid w:val="003A1197"/>
    <w:rsid w:val="003C528D"/>
    <w:rsid w:val="004F0DDD"/>
    <w:rsid w:val="006323A4"/>
    <w:rsid w:val="006A6E11"/>
    <w:rsid w:val="006C5470"/>
    <w:rsid w:val="00783208"/>
    <w:rsid w:val="00803C90"/>
    <w:rsid w:val="00884537"/>
    <w:rsid w:val="008D7C8B"/>
    <w:rsid w:val="008F25A0"/>
    <w:rsid w:val="00933D89"/>
    <w:rsid w:val="0093573E"/>
    <w:rsid w:val="00A419F6"/>
    <w:rsid w:val="00B809F8"/>
    <w:rsid w:val="00BE74FA"/>
    <w:rsid w:val="00C806F5"/>
    <w:rsid w:val="00D65D54"/>
    <w:rsid w:val="00DB0122"/>
    <w:rsid w:val="00E7071D"/>
    <w:rsid w:val="00F34CEC"/>
    <w:rsid w:val="00FC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C29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20" w:after="120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DD"/>
    <w:pPr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4F0D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F0DDD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styleId="Nmerodepgina">
    <w:name w:val="page number"/>
    <w:basedOn w:val="Fuentedeprrafopredeter"/>
    <w:rsid w:val="004F0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20" w:after="120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DD"/>
    <w:pPr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4F0D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F0DDD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styleId="Nmerodepgina">
    <w:name w:val="page number"/>
    <w:basedOn w:val="Fuentedeprrafopredeter"/>
    <w:rsid w:val="004F0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2023-04-10T14:04:00Z</dcterms:created>
  <dcterms:modified xsi:type="dcterms:W3CDTF">2023-04-10T14:04:00Z</dcterms:modified>
</cp:coreProperties>
</file>